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EC3" w:rsidRPr="005B3566" w:rsidRDefault="00A859C0" w:rsidP="00FE2AB0">
      <w:pPr>
        <w:spacing w:after="0" w:line="257" w:lineRule="auto"/>
        <w:jc w:val="right"/>
        <w:rPr>
          <w:rFonts w:ascii="David" w:hAnsi="David" w:cs="David"/>
          <w:sz w:val="24"/>
          <w:szCs w:val="24"/>
          <w:rtl/>
        </w:rPr>
      </w:pPr>
      <w:r w:rsidRPr="005B3566">
        <w:rPr>
          <w:rFonts w:ascii="David" w:hAnsi="David" w:cs="David"/>
          <w:sz w:val="24"/>
          <w:szCs w:val="24"/>
          <w:rtl/>
        </w:rPr>
        <w:t>08</w:t>
      </w:r>
      <w:r w:rsidR="00D53EC3" w:rsidRPr="005B3566">
        <w:rPr>
          <w:rFonts w:ascii="David" w:hAnsi="David" w:cs="David"/>
          <w:sz w:val="24"/>
          <w:szCs w:val="24"/>
          <w:rtl/>
        </w:rPr>
        <w:t xml:space="preserve"> לינואר 2023</w:t>
      </w:r>
    </w:p>
    <w:p w:rsidR="00D53EC3" w:rsidRPr="005B3566" w:rsidRDefault="00D53EC3" w:rsidP="00FE2AB0">
      <w:pPr>
        <w:spacing w:after="0" w:line="257" w:lineRule="auto"/>
        <w:jc w:val="right"/>
        <w:rPr>
          <w:rFonts w:ascii="David" w:hAnsi="David" w:cs="David"/>
          <w:sz w:val="24"/>
          <w:szCs w:val="24"/>
          <w:rtl/>
        </w:rPr>
      </w:pPr>
      <w:r w:rsidRPr="005B3566">
        <w:rPr>
          <w:rFonts w:ascii="David" w:hAnsi="David" w:cs="David"/>
          <w:sz w:val="24"/>
          <w:szCs w:val="24"/>
          <w:rtl/>
        </w:rPr>
        <w:t xml:space="preserve">ירושלים </w:t>
      </w:r>
      <w:r w:rsidR="007114BC" w:rsidRPr="005B3566">
        <w:rPr>
          <w:rFonts w:ascii="David" w:hAnsi="David" w:cs="David"/>
          <w:sz w:val="24"/>
          <w:szCs w:val="24"/>
          <w:rtl/>
        </w:rPr>
        <w:t>ט"ו</w:t>
      </w:r>
      <w:r w:rsidRPr="005B3566">
        <w:rPr>
          <w:rFonts w:ascii="David" w:hAnsi="David" w:cs="David"/>
          <w:sz w:val="24"/>
          <w:szCs w:val="24"/>
          <w:rtl/>
        </w:rPr>
        <w:t xml:space="preserve"> טבת תשפ"ג</w:t>
      </w:r>
    </w:p>
    <w:p w:rsidR="00071D47" w:rsidRPr="005B3566" w:rsidRDefault="00071D47" w:rsidP="00D53EC3">
      <w:pPr>
        <w:spacing w:after="0" w:line="240" w:lineRule="auto"/>
        <w:jc w:val="right"/>
        <w:rPr>
          <w:rFonts w:ascii="David" w:hAnsi="David" w:cs="David"/>
          <w:b/>
          <w:bCs/>
          <w:sz w:val="24"/>
          <w:szCs w:val="24"/>
          <w:rtl/>
        </w:rPr>
      </w:pPr>
    </w:p>
    <w:p w:rsidR="00D53EC3" w:rsidRPr="005B3566" w:rsidRDefault="00D20279" w:rsidP="009D152D">
      <w:pPr>
        <w:spacing w:after="120" w:line="240" w:lineRule="auto"/>
        <w:jc w:val="center"/>
        <w:rPr>
          <w:rFonts w:ascii="David" w:hAnsi="David" w:cs="David"/>
          <w:b/>
          <w:bCs/>
          <w:sz w:val="24"/>
          <w:szCs w:val="24"/>
          <w:rtl/>
        </w:rPr>
      </w:pPr>
      <w:r w:rsidRPr="005B3566">
        <w:rPr>
          <w:rFonts w:ascii="David" w:hAnsi="David" w:cs="David"/>
          <w:b/>
          <w:bCs/>
          <w:sz w:val="24"/>
          <w:szCs w:val="24"/>
          <w:rtl/>
        </w:rPr>
        <w:t xml:space="preserve">הנדון: </w:t>
      </w:r>
      <w:r w:rsidRPr="005B3566">
        <w:rPr>
          <w:rFonts w:ascii="David" w:hAnsi="David" w:cs="David"/>
          <w:b/>
          <w:bCs/>
          <w:sz w:val="24"/>
          <w:szCs w:val="24"/>
          <w:u w:val="single"/>
          <w:rtl/>
        </w:rPr>
        <w:t xml:space="preserve">מכרז פומבי  </w:t>
      </w:r>
      <w:r w:rsidRPr="005B3566">
        <w:rPr>
          <w:rFonts w:ascii="David" w:hAnsi="David" w:cs="David"/>
          <w:b/>
          <w:bCs/>
          <w:sz w:val="24"/>
          <w:szCs w:val="24"/>
          <w:u w:val="single"/>
        </w:rPr>
        <w:t>60/12.2022</w:t>
      </w:r>
      <w:r w:rsidR="00D53EC3" w:rsidRPr="005B3566">
        <w:rPr>
          <w:rFonts w:ascii="David" w:hAnsi="David" w:cs="David"/>
          <w:b/>
          <w:bCs/>
          <w:sz w:val="24"/>
          <w:szCs w:val="24"/>
          <w:u w:val="single"/>
          <w:rtl/>
        </w:rPr>
        <w:t xml:space="preserve"> למתן שירותי למידה מרחוק</w:t>
      </w:r>
    </w:p>
    <w:p w:rsidR="00D53EC3" w:rsidRPr="005B3566" w:rsidRDefault="00513021" w:rsidP="009D152D">
      <w:pPr>
        <w:spacing w:after="120" w:line="240" w:lineRule="auto"/>
        <w:jc w:val="center"/>
        <w:rPr>
          <w:rFonts w:ascii="David" w:hAnsi="David" w:cs="David"/>
          <w:b/>
          <w:bCs/>
          <w:sz w:val="24"/>
          <w:szCs w:val="24"/>
        </w:rPr>
      </w:pPr>
      <w:r>
        <w:rPr>
          <w:rFonts w:ascii="David" w:hAnsi="David" w:cs="David" w:hint="cs"/>
          <w:b/>
          <w:bCs/>
          <w:sz w:val="24"/>
          <w:szCs w:val="24"/>
          <w:u w:val="single"/>
          <w:rtl/>
        </w:rPr>
        <w:t>הבהרה מס' 1</w:t>
      </w:r>
      <w:bookmarkStart w:id="0" w:name="_GoBack"/>
      <w:bookmarkEnd w:id="0"/>
    </w:p>
    <w:p w:rsidR="009D152D" w:rsidRPr="005B3566" w:rsidRDefault="009D152D" w:rsidP="00D53EC3">
      <w:pPr>
        <w:spacing w:after="0" w:line="240" w:lineRule="auto"/>
        <w:rPr>
          <w:rFonts w:ascii="David" w:hAnsi="David" w:cs="David"/>
          <w:b/>
          <w:bCs/>
          <w:sz w:val="24"/>
          <w:szCs w:val="24"/>
          <w:rtl/>
        </w:rPr>
      </w:pPr>
    </w:p>
    <w:p w:rsidR="00D20279" w:rsidRPr="005B3566" w:rsidRDefault="00D53EC3" w:rsidP="00D53EC3">
      <w:pPr>
        <w:spacing w:after="0" w:line="240" w:lineRule="auto"/>
        <w:rPr>
          <w:rFonts w:ascii="David" w:hAnsi="David" w:cs="David"/>
          <w:b/>
          <w:bCs/>
          <w:sz w:val="24"/>
          <w:szCs w:val="24"/>
        </w:rPr>
      </w:pPr>
      <w:r w:rsidRPr="005B3566">
        <w:rPr>
          <w:rFonts w:ascii="David" w:hAnsi="David" w:cs="David"/>
          <w:b/>
          <w:bCs/>
          <w:sz w:val="24"/>
          <w:szCs w:val="24"/>
          <w:rtl/>
        </w:rPr>
        <w:t>שלום רב,</w:t>
      </w:r>
    </w:p>
    <w:p w:rsidR="00D53EC3" w:rsidRPr="005B3566" w:rsidRDefault="00E23A09" w:rsidP="00D53EC3">
      <w:pPr>
        <w:pStyle w:val="a3"/>
        <w:numPr>
          <w:ilvl w:val="0"/>
          <w:numId w:val="2"/>
        </w:numPr>
        <w:spacing w:after="0" w:line="240" w:lineRule="auto"/>
        <w:rPr>
          <w:rFonts w:ascii="David" w:hAnsi="David" w:cs="David"/>
          <w:sz w:val="24"/>
          <w:szCs w:val="24"/>
        </w:rPr>
      </w:pPr>
      <w:r w:rsidRPr="005B3566">
        <w:rPr>
          <w:rFonts w:ascii="David" w:hAnsi="David" w:cs="David"/>
          <w:sz w:val="24"/>
          <w:szCs w:val="24"/>
          <w:rtl/>
        </w:rPr>
        <w:t>מצורף</w:t>
      </w:r>
      <w:r w:rsidR="004E1530" w:rsidRPr="005B3566">
        <w:rPr>
          <w:rFonts w:ascii="David" w:hAnsi="David" w:cs="David"/>
          <w:sz w:val="24"/>
          <w:szCs w:val="24"/>
          <w:rtl/>
        </w:rPr>
        <w:t xml:space="preserve"> </w:t>
      </w:r>
      <w:r w:rsidR="00D53EC3" w:rsidRPr="005B3566">
        <w:rPr>
          <w:rFonts w:ascii="David" w:hAnsi="David" w:cs="David"/>
          <w:sz w:val="24"/>
          <w:szCs w:val="24"/>
          <w:rtl/>
        </w:rPr>
        <w:t xml:space="preserve">כתב המכרז </w:t>
      </w:r>
      <w:r w:rsidR="00FE2AB0" w:rsidRPr="005B3566">
        <w:rPr>
          <w:rFonts w:ascii="David" w:hAnsi="David" w:cs="David"/>
          <w:sz w:val="24"/>
          <w:szCs w:val="24"/>
          <w:rtl/>
        </w:rPr>
        <w:t xml:space="preserve">המעודכן </w:t>
      </w:r>
      <w:r w:rsidR="00D53EC3" w:rsidRPr="005B3566">
        <w:rPr>
          <w:rFonts w:ascii="David" w:hAnsi="David" w:cs="David"/>
          <w:sz w:val="24"/>
          <w:szCs w:val="24"/>
          <w:rtl/>
        </w:rPr>
        <w:t>עם מעקב אחרי שינויים</w:t>
      </w:r>
      <w:r w:rsidR="00F313D7" w:rsidRPr="005B3566">
        <w:rPr>
          <w:rFonts w:ascii="David" w:hAnsi="David" w:cs="David"/>
          <w:sz w:val="24"/>
          <w:szCs w:val="24"/>
          <w:rtl/>
        </w:rPr>
        <w:t>.</w:t>
      </w:r>
    </w:p>
    <w:p w:rsidR="00D53EC3" w:rsidRPr="005B3566" w:rsidRDefault="004E1530" w:rsidP="0029387F">
      <w:pPr>
        <w:pStyle w:val="a3"/>
        <w:numPr>
          <w:ilvl w:val="0"/>
          <w:numId w:val="2"/>
        </w:numPr>
        <w:spacing w:after="120" w:line="240" w:lineRule="auto"/>
        <w:rPr>
          <w:rFonts w:ascii="David" w:hAnsi="David" w:cs="David"/>
          <w:sz w:val="24"/>
          <w:szCs w:val="24"/>
        </w:rPr>
      </w:pPr>
      <w:r w:rsidRPr="005B3566">
        <w:rPr>
          <w:rFonts w:ascii="David" w:hAnsi="David" w:cs="David"/>
          <w:sz w:val="24"/>
          <w:szCs w:val="24"/>
          <w:rtl/>
        </w:rPr>
        <w:t>מצורף גם כתב מכרז ללא מעקב אחר שינויים</w:t>
      </w:r>
      <w:r w:rsidR="00F313D7" w:rsidRPr="005B3566">
        <w:rPr>
          <w:rFonts w:ascii="David" w:hAnsi="David" w:cs="David"/>
          <w:sz w:val="24"/>
          <w:szCs w:val="24"/>
          <w:rtl/>
        </w:rPr>
        <w:t xml:space="preserve"> המיועד</w:t>
      </w:r>
      <w:r w:rsidRPr="005B3566">
        <w:rPr>
          <w:rFonts w:ascii="David" w:hAnsi="David" w:cs="David"/>
          <w:sz w:val="24"/>
          <w:szCs w:val="24"/>
          <w:rtl/>
        </w:rPr>
        <w:t xml:space="preserve"> להגשה.</w:t>
      </w:r>
    </w:p>
    <w:p w:rsidR="005729AB" w:rsidRPr="005B3566" w:rsidRDefault="00E23A09" w:rsidP="00D20279">
      <w:pPr>
        <w:pStyle w:val="a3"/>
        <w:numPr>
          <w:ilvl w:val="0"/>
          <w:numId w:val="2"/>
        </w:numPr>
        <w:spacing w:after="0" w:line="240" w:lineRule="auto"/>
        <w:rPr>
          <w:rFonts w:ascii="David" w:hAnsi="David" w:cs="David"/>
          <w:sz w:val="24"/>
          <w:szCs w:val="24"/>
          <w:rtl/>
        </w:rPr>
      </w:pPr>
      <w:r w:rsidRPr="005B3566">
        <w:rPr>
          <w:rFonts w:ascii="David" w:hAnsi="David" w:cs="David"/>
          <w:sz w:val="24"/>
          <w:szCs w:val="24"/>
          <w:rtl/>
        </w:rPr>
        <w:t>ראו עדכונים בכתב המכרז</w:t>
      </w:r>
      <w:r w:rsidR="005B07D8" w:rsidRPr="005B3566">
        <w:rPr>
          <w:rFonts w:ascii="David" w:hAnsi="David" w:cs="David"/>
          <w:sz w:val="24"/>
          <w:szCs w:val="24"/>
          <w:rtl/>
        </w:rPr>
        <w:t xml:space="preserve"> ובמסמך הנספחים</w:t>
      </w:r>
      <w:r w:rsidRPr="005B3566">
        <w:rPr>
          <w:rFonts w:ascii="David" w:hAnsi="David" w:cs="David"/>
          <w:sz w:val="24"/>
          <w:szCs w:val="24"/>
          <w:rtl/>
        </w:rPr>
        <w:t xml:space="preserve"> </w:t>
      </w:r>
      <w:r w:rsidR="005B07D8" w:rsidRPr="005B3566">
        <w:rPr>
          <w:rFonts w:ascii="David" w:hAnsi="David" w:cs="David"/>
          <w:sz w:val="24"/>
          <w:szCs w:val="24"/>
          <w:rtl/>
        </w:rPr>
        <w:t>בהקשר למחזור הכספי הנדרש ולמציע שהנו עמותה.</w:t>
      </w:r>
    </w:p>
    <w:p w:rsidR="005729AB" w:rsidRPr="005B3566" w:rsidRDefault="005729AB" w:rsidP="00D20279">
      <w:pPr>
        <w:spacing w:after="0" w:line="240" w:lineRule="auto"/>
        <w:rPr>
          <w:rFonts w:ascii="David" w:hAnsi="David" w:cs="David"/>
          <w:sz w:val="24"/>
          <w:szCs w:val="24"/>
          <w:rtl/>
        </w:rPr>
      </w:pPr>
      <w:r w:rsidRPr="005B3566">
        <w:rPr>
          <w:rFonts w:ascii="David" w:hAnsi="David" w:cs="David"/>
          <w:sz w:val="24"/>
          <w:szCs w:val="24"/>
          <w:rtl/>
        </w:rPr>
        <w:t>במכרז בוצעו השינויים הבאים</w:t>
      </w:r>
      <w:r w:rsidR="005B07D8" w:rsidRPr="005B3566">
        <w:rPr>
          <w:rFonts w:ascii="David" w:hAnsi="David" w:cs="David"/>
          <w:sz w:val="24"/>
          <w:szCs w:val="24"/>
          <w:rtl/>
        </w:rPr>
        <w:t xml:space="preserve"> ע"י עורך המכרז</w:t>
      </w:r>
      <w:r w:rsidRPr="005B3566">
        <w:rPr>
          <w:rFonts w:ascii="David" w:hAnsi="David" w:cs="David"/>
          <w:sz w:val="24"/>
          <w:szCs w:val="24"/>
          <w:rtl/>
        </w:rPr>
        <w:t>:</w:t>
      </w:r>
    </w:p>
    <w:tbl>
      <w:tblPr>
        <w:tblStyle w:val="a5"/>
        <w:bidiVisual/>
        <w:tblW w:w="5000" w:type="pct"/>
        <w:jc w:val="right"/>
        <w:tblInd w:w="0" w:type="dxa"/>
        <w:tblLook w:val="04A0" w:firstRow="1" w:lastRow="0" w:firstColumn="1" w:lastColumn="0" w:noHBand="0" w:noVBand="1"/>
      </w:tblPr>
      <w:tblGrid>
        <w:gridCol w:w="1009"/>
        <w:gridCol w:w="825"/>
        <w:gridCol w:w="3129"/>
        <w:gridCol w:w="3333"/>
      </w:tblGrid>
      <w:tr w:rsidR="00071D47" w:rsidRPr="005B3566" w:rsidTr="005729AB">
        <w:trPr>
          <w:trHeight w:val="416"/>
          <w:tblHeader/>
          <w:jc w:val="right"/>
        </w:trPr>
        <w:tc>
          <w:tcPr>
            <w:tcW w:w="608" w:type="pct"/>
            <w:tcBorders>
              <w:top w:val="single" w:sz="4" w:space="0" w:color="auto"/>
              <w:left w:val="single" w:sz="4" w:space="0" w:color="auto"/>
              <w:bottom w:val="single" w:sz="4" w:space="0" w:color="auto"/>
              <w:right w:val="single" w:sz="4" w:space="0" w:color="auto"/>
            </w:tcBorders>
            <w:hideMark/>
          </w:tcPr>
          <w:p w:rsidR="00071D47" w:rsidRPr="000704D7" w:rsidRDefault="00071D47" w:rsidP="00D53EC3">
            <w:pPr>
              <w:jc w:val="center"/>
              <w:rPr>
                <w:rFonts w:ascii="David" w:hAnsi="David" w:cs="David"/>
                <w:b/>
                <w:bCs/>
              </w:rPr>
            </w:pPr>
            <w:r w:rsidRPr="000704D7">
              <w:rPr>
                <w:rFonts w:ascii="David" w:hAnsi="David" w:cs="David"/>
                <w:b/>
                <w:bCs/>
                <w:rtl/>
              </w:rPr>
              <w:t>עמוד</w:t>
            </w:r>
          </w:p>
        </w:tc>
        <w:tc>
          <w:tcPr>
            <w:tcW w:w="497" w:type="pct"/>
            <w:tcBorders>
              <w:top w:val="single" w:sz="4" w:space="0" w:color="auto"/>
              <w:left w:val="single" w:sz="4" w:space="0" w:color="auto"/>
              <w:bottom w:val="single" w:sz="4" w:space="0" w:color="auto"/>
              <w:right w:val="single" w:sz="4" w:space="0" w:color="auto"/>
            </w:tcBorders>
            <w:hideMark/>
          </w:tcPr>
          <w:p w:rsidR="00071D47" w:rsidRPr="000704D7" w:rsidRDefault="00071D47" w:rsidP="00D53EC3">
            <w:pPr>
              <w:jc w:val="center"/>
              <w:rPr>
                <w:rFonts w:ascii="David" w:hAnsi="David" w:cs="David"/>
                <w:b/>
                <w:bCs/>
                <w:rtl/>
              </w:rPr>
            </w:pPr>
            <w:r w:rsidRPr="000704D7">
              <w:rPr>
                <w:rFonts w:ascii="David" w:hAnsi="David" w:cs="David"/>
                <w:b/>
                <w:bCs/>
                <w:rtl/>
              </w:rPr>
              <w:t>סעיף</w:t>
            </w:r>
          </w:p>
        </w:tc>
        <w:tc>
          <w:tcPr>
            <w:tcW w:w="1886" w:type="pct"/>
            <w:tcBorders>
              <w:top w:val="single" w:sz="4" w:space="0" w:color="auto"/>
              <w:left w:val="single" w:sz="4" w:space="0" w:color="auto"/>
              <w:bottom w:val="single" w:sz="4" w:space="0" w:color="auto"/>
              <w:right w:val="single" w:sz="4" w:space="0" w:color="auto"/>
            </w:tcBorders>
            <w:hideMark/>
          </w:tcPr>
          <w:p w:rsidR="00071D47" w:rsidRPr="000704D7" w:rsidRDefault="00071D47" w:rsidP="00D53EC3">
            <w:pPr>
              <w:jc w:val="center"/>
              <w:rPr>
                <w:rFonts w:ascii="David" w:hAnsi="David" w:cs="David"/>
                <w:b/>
                <w:bCs/>
                <w:rtl/>
              </w:rPr>
            </w:pPr>
            <w:r w:rsidRPr="000704D7">
              <w:rPr>
                <w:rFonts w:ascii="David" w:hAnsi="David" w:cs="David"/>
                <w:b/>
                <w:bCs/>
                <w:rtl/>
              </w:rPr>
              <w:t>כתוב במכרז</w:t>
            </w:r>
          </w:p>
        </w:tc>
        <w:tc>
          <w:tcPr>
            <w:tcW w:w="2009" w:type="pct"/>
            <w:tcBorders>
              <w:top w:val="single" w:sz="4" w:space="0" w:color="auto"/>
              <w:left w:val="single" w:sz="4" w:space="0" w:color="auto"/>
              <w:bottom w:val="single" w:sz="4" w:space="0" w:color="auto"/>
              <w:right w:val="single" w:sz="4" w:space="0" w:color="auto"/>
            </w:tcBorders>
          </w:tcPr>
          <w:p w:rsidR="00071D47" w:rsidRPr="000704D7" w:rsidRDefault="00D53EC3" w:rsidP="00D53EC3">
            <w:pPr>
              <w:jc w:val="center"/>
              <w:rPr>
                <w:rFonts w:ascii="David" w:hAnsi="David" w:cs="David"/>
                <w:b/>
                <w:bCs/>
                <w:rtl/>
              </w:rPr>
            </w:pPr>
            <w:r w:rsidRPr="000704D7">
              <w:rPr>
                <w:rFonts w:ascii="David" w:hAnsi="David" w:cs="David"/>
                <w:b/>
                <w:bCs/>
                <w:rtl/>
              </w:rPr>
              <w:t>השינוי שבוצע</w:t>
            </w:r>
          </w:p>
        </w:tc>
      </w:tr>
      <w:tr w:rsidR="00071D47" w:rsidRPr="005B3566" w:rsidTr="005729AB">
        <w:trPr>
          <w:tblHeader/>
          <w:jc w:val="right"/>
        </w:trPr>
        <w:tc>
          <w:tcPr>
            <w:tcW w:w="608" w:type="pct"/>
            <w:tcBorders>
              <w:top w:val="single" w:sz="4" w:space="0" w:color="auto"/>
              <w:left w:val="single" w:sz="4" w:space="0" w:color="auto"/>
              <w:bottom w:val="single" w:sz="4" w:space="0" w:color="auto"/>
              <w:right w:val="single" w:sz="4" w:space="0" w:color="auto"/>
            </w:tcBorders>
          </w:tcPr>
          <w:p w:rsidR="00071D47" w:rsidRPr="000704D7" w:rsidRDefault="00071D47" w:rsidP="00D53EC3">
            <w:pPr>
              <w:rPr>
                <w:rFonts w:ascii="David" w:hAnsi="David" w:cs="David"/>
                <w:rtl/>
              </w:rPr>
            </w:pPr>
            <w:r w:rsidRPr="000704D7">
              <w:rPr>
                <w:rFonts w:ascii="David" w:hAnsi="David" w:cs="David"/>
                <w:rtl/>
              </w:rPr>
              <w:t>4</w:t>
            </w:r>
          </w:p>
          <w:p w:rsidR="00071D47" w:rsidRPr="000704D7" w:rsidRDefault="00071D47" w:rsidP="00D53EC3">
            <w:pPr>
              <w:rPr>
                <w:rFonts w:ascii="David" w:hAnsi="David" w:cs="David"/>
                <w:rtl/>
              </w:rPr>
            </w:pPr>
          </w:p>
        </w:tc>
        <w:tc>
          <w:tcPr>
            <w:tcW w:w="497" w:type="pct"/>
            <w:tcBorders>
              <w:top w:val="single" w:sz="4" w:space="0" w:color="auto"/>
              <w:left w:val="single" w:sz="4" w:space="0" w:color="auto"/>
              <w:bottom w:val="single" w:sz="4" w:space="0" w:color="auto"/>
              <w:right w:val="single" w:sz="4" w:space="0" w:color="auto"/>
            </w:tcBorders>
            <w:hideMark/>
          </w:tcPr>
          <w:p w:rsidR="00071D47" w:rsidRPr="000704D7" w:rsidRDefault="00071D47" w:rsidP="00D53EC3">
            <w:pPr>
              <w:rPr>
                <w:rFonts w:ascii="David" w:hAnsi="David" w:cs="David"/>
                <w:rtl/>
              </w:rPr>
            </w:pPr>
            <w:r w:rsidRPr="000704D7">
              <w:rPr>
                <w:rFonts w:ascii="David" w:hAnsi="David" w:cs="David"/>
                <w:rtl/>
              </w:rPr>
              <w:t>0.1.1</w:t>
            </w:r>
          </w:p>
        </w:tc>
        <w:tc>
          <w:tcPr>
            <w:tcW w:w="1886" w:type="pct"/>
            <w:tcBorders>
              <w:top w:val="single" w:sz="4" w:space="0" w:color="auto"/>
              <w:left w:val="single" w:sz="4" w:space="0" w:color="auto"/>
              <w:bottom w:val="single" w:sz="4" w:space="0" w:color="auto"/>
              <w:right w:val="single" w:sz="4" w:space="0" w:color="auto"/>
            </w:tcBorders>
            <w:hideMark/>
          </w:tcPr>
          <w:p w:rsidR="00D53EC3" w:rsidRPr="000704D7" w:rsidRDefault="00D53EC3" w:rsidP="00D53EC3">
            <w:pPr>
              <w:rPr>
                <w:rFonts w:ascii="David" w:hAnsi="David" w:cs="David"/>
                <w:rtl/>
              </w:rPr>
            </w:pPr>
          </w:p>
          <w:p w:rsidR="00071D47" w:rsidRPr="000704D7" w:rsidRDefault="00071D47" w:rsidP="00D53EC3">
            <w:pPr>
              <w:rPr>
                <w:rFonts w:ascii="David" w:hAnsi="David" w:cs="David"/>
                <w:rtl/>
              </w:rPr>
            </w:pPr>
            <w:r w:rsidRPr="000704D7">
              <w:rPr>
                <w:rFonts w:ascii="David" w:hAnsi="David" w:cs="David"/>
                <w:rtl/>
              </w:rPr>
              <w:t>מכרז זה הינו מכרז מסגרת, מכח תקנה 17ו לתקנות חובת המכרזים, תשנ"ג-1993. כל הספקים אשר ייבחרו במכרז זה, יחתמו על הסכם התקשרות עם המשרד ויכללו ברשימת ספקי מכרז מסגרת. זהות הספק ממנו תבוצע בפועל הזמנה של השירותים, תיקבע מעת לעת, במהלך תקופת הסכם המסגרת, לאחר קיומו של הליך תחרותי בין כל ספקי מכרז מסגרת ("פניה פרטנית"). הכל כמפורט במכרז זה.</w:t>
            </w:r>
          </w:p>
          <w:p w:rsidR="00071D47" w:rsidRPr="000704D7" w:rsidRDefault="00071D47" w:rsidP="00D53EC3">
            <w:pPr>
              <w:rPr>
                <w:rFonts w:ascii="David" w:hAnsi="David" w:cs="David"/>
                <w:rtl/>
              </w:rPr>
            </w:pPr>
          </w:p>
        </w:tc>
        <w:tc>
          <w:tcPr>
            <w:tcW w:w="2009" w:type="pct"/>
            <w:tcBorders>
              <w:top w:val="single" w:sz="4" w:space="0" w:color="auto"/>
              <w:left w:val="single" w:sz="4" w:space="0" w:color="auto"/>
              <w:bottom w:val="single" w:sz="4" w:space="0" w:color="auto"/>
              <w:right w:val="single" w:sz="4" w:space="0" w:color="auto"/>
            </w:tcBorders>
          </w:tcPr>
          <w:p w:rsidR="00FE2AB0" w:rsidRPr="000704D7" w:rsidRDefault="00FE2AB0" w:rsidP="00D53EC3">
            <w:pPr>
              <w:rPr>
                <w:rFonts w:ascii="David" w:hAnsi="David" w:cs="David"/>
                <w:rtl/>
              </w:rPr>
            </w:pPr>
          </w:p>
          <w:p w:rsidR="00071D47" w:rsidRPr="000704D7" w:rsidRDefault="00D53EC3" w:rsidP="00D53EC3">
            <w:pPr>
              <w:rPr>
                <w:rFonts w:ascii="David" w:hAnsi="David" w:cs="David"/>
                <w:rtl/>
              </w:rPr>
            </w:pPr>
            <w:r w:rsidRPr="000704D7">
              <w:rPr>
                <w:rFonts w:ascii="David" w:hAnsi="David" w:cs="David"/>
                <w:rtl/>
              </w:rPr>
              <w:t>הפיסקה הנ"ל נמחקה</w:t>
            </w:r>
          </w:p>
        </w:tc>
      </w:tr>
      <w:tr w:rsidR="00071D47" w:rsidRPr="005B3566" w:rsidTr="005729AB">
        <w:trPr>
          <w:tblHeader/>
          <w:jc w:val="right"/>
        </w:trPr>
        <w:tc>
          <w:tcPr>
            <w:tcW w:w="608" w:type="pct"/>
            <w:tcBorders>
              <w:top w:val="single" w:sz="4" w:space="0" w:color="auto"/>
              <w:left w:val="single" w:sz="4" w:space="0" w:color="auto"/>
              <w:bottom w:val="single" w:sz="4" w:space="0" w:color="auto"/>
              <w:right w:val="single" w:sz="4" w:space="0" w:color="auto"/>
            </w:tcBorders>
          </w:tcPr>
          <w:p w:rsidR="00071D47" w:rsidRPr="000704D7" w:rsidRDefault="00071D47" w:rsidP="00D53EC3">
            <w:pPr>
              <w:rPr>
                <w:rFonts w:ascii="David" w:hAnsi="David" w:cs="David"/>
                <w:rtl/>
              </w:rPr>
            </w:pPr>
            <w:r w:rsidRPr="000704D7">
              <w:rPr>
                <w:rFonts w:ascii="David" w:hAnsi="David" w:cs="David"/>
                <w:rtl/>
              </w:rPr>
              <w:t>4</w:t>
            </w:r>
          </w:p>
          <w:p w:rsidR="00071D47" w:rsidRPr="000704D7" w:rsidRDefault="00071D47" w:rsidP="00D53EC3">
            <w:pPr>
              <w:rPr>
                <w:rFonts w:ascii="David" w:hAnsi="David" w:cs="David"/>
                <w:rtl/>
              </w:rPr>
            </w:pPr>
          </w:p>
        </w:tc>
        <w:tc>
          <w:tcPr>
            <w:tcW w:w="497" w:type="pct"/>
            <w:tcBorders>
              <w:top w:val="single" w:sz="4" w:space="0" w:color="auto"/>
              <w:left w:val="single" w:sz="4" w:space="0" w:color="auto"/>
              <w:bottom w:val="single" w:sz="4" w:space="0" w:color="auto"/>
              <w:right w:val="single" w:sz="4" w:space="0" w:color="auto"/>
            </w:tcBorders>
            <w:hideMark/>
          </w:tcPr>
          <w:p w:rsidR="00071D47" w:rsidRPr="000704D7" w:rsidRDefault="00071D47" w:rsidP="00D53EC3">
            <w:pPr>
              <w:rPr>
                <w:rFonts w:ascii="David" w:hAnsi="David" w:cs="David"/>
                <w:rtl/>
              </w:rPr>
            </w:pPr>
            <w:r w:rsidRPr="000704D7">
              <w:rPr>
                <w:rFonts w:ascii="David" w:hAnsi="David" w:cs="David"/>
                <w:rtl/>
              </w:rPr>
              <w:t>0.1.3</w:t>
            </w:r>
          </w:p>
        </w:tc>
        <w:tc>
          <w:tcPr>
            <w:tcW w:w="1886" w:type="pct"/>
            <w:tcBorders>
              <w:top w:val="single" w:sz="4" w:space="0" w:color="auto"/>
              <w:left w:val="single" w:sz="4" w:space="0" w:color="auto"/>
              <w:bottom w:val="single" w:sz="4" w:space="0" w:color="auto"/>
              <w:right w:val="single" w:sz="4" w:space="0" w:color="auto"/>
            </w:tcBorders>
          </w:tcPr>
          <w:p w:rsidR="00071D47" w:rsidRPr="000704D7" w:rsidRDefault="00071D47" w:rsidP="009D152D">
            <w:pPr>
              <w:rPr>
                <w:rFonts w:ascii="David" w:hAnsi="David" w:cs="David"/>
                <w:rtl/>
              </w:rPr>
            </w:pPr>
            <w:r w:rsidRPr="000704D7">
              <w:rPr>
                <w:rFonts w:ascii="David" w:hAnsi="David" w:cs="David"/>
                <w:rtl/>
              </w:rPr>
              <w:t>חלוקת העבודה בין הספקים במקרה ויהיו שלושה זוכים תושפע מהניקוד הכולל של הצעת הספק: 45% לספק בעל הציון הגבוה ביותר, 35% לספק בעל הציון השני הגבוה ו-25% לספק בעל הציון השלישי הגבוה. המשרד שומר לעצמו לשנות את חלוקת העבודה בין הספקים על סמך תיעוד ושימוע בכתב.</w:t>
            </w:r>
          </w:p>
        </w:tc>
        <w:tc>
          <w:tcPr>
            <w:tcW w:w="2009" w:type="pct"/>
            <w:tcBorders>
              <w:top w:val="single" w:sz="4" w:space="0" w:color="auto"/>
              <w:left w:val="single" w:sz="4" w:space="0" w:color="auto"/>
              <w:bottom w:val="single" w:sz="4" w:space="0" w:color="auto"/>
              <w:right w:val="single" w:sz="4" w:space="0" w:color="auto"/>
            </w:tcBorders>
          </w:tcPr>
          <w:p w:rsidR="00D53EC3" w:rsidRPr="000704D7" w:rsidRDefault="00D53EC3" w:rsidP="00FE2AB0">
            <w:pPr>
              <w:rPr>
                <w:rFonts w:ascii="David" w:hAnsi="David" w:cs="David"/>
                <w:rtl/>
              </w:rPr>
            </w:pPr>
            <w:r w:rsidRPr="000704D7">
              <w:rPr>
                <w:rFonts w:ascii="David" w:hAnsi="David" w:cs="David"/>
                <w:rtl/>
              </w:rPr>
              <w:t>הנוסח במכרז שונה לנוסח הבא:</w:t>
            </w:r>
          </w:p>
          <w:p w:rsidR="00071D47" w:rsidRPr="000704D7" w:rsidRDefault="00071D47" w:rsidP="009D152D">
            <w:pPr>
              <w:rPr>
                <w:rFonts w:ascii="David" w:hAnsi="David" w:cs="David"/>
                <w:b/>
                <w:bCs/>
                <w:rtl/>
              </w:rPr>
            </w:pPr>
            <w:r w:rsidRPr="000704D7">
              <w:rPr>
                <w:rFonts w:ascii="David" w:hAnsi="David" w:cs="David"/>
                <w:b/>
                <w:bCs/>
                <w:rtl/>
              </w:rPr>
              <w:t>חלוקת העבודה בין הספקים במקרה ויהיו שלושה זוכים תושפע מהניקוד הכולל של הצעת הספק: 45% לספק בעל הציון הגבוה ביותר, 35% לספק בעל הציון השני הגבוה ו-20% לספק בעל הציון השלישי הגבוה. המשרד שומר לעצמו לשנות את חלוקת העבודה בין הספקים על סמך תיעוד ושימוע בכתב.</w:t>
            </w:r>
          </w:p>
        </w:tc>
      </w:tr>
      <w:tr w:rsidR="00071D47" w:rsidRPr="005B3566" w:rsidTr="005729AB">
        <w:trPr>
          <w:trHeight w:val="707"/>
          <w:tblHeader/>
          <w:jc w:val="right"/>
        </w:trPr>
        <w:tc>
          <w:tcPr>
            <w:tcW w:w="608" w:type="pct"/>
            <w:tcBorders>
              <w:top w:val="single" w:sz="4" w:space="0" w:color="auto"/>
              <w:left w:val="single" w:sz="4" w:space="0" w:color="auto"/>
              <w:bottom w:val="single" w:sz="4" w:space="0" w:color="auto"/>
              <w:right w:val="single" w:sz="4" w:space="0" w:color="auto"/>
            </w:tcBorders>
          </w:tcPr>
          <w:p w:rsidR="00071D47" w:rsidRPr="000704D7" w:rsidRDefault="00071D47" w:rsidP="00D53EC3">
            <w:pPr>
              <w:rPr>
                <w:rFonts w:ascii="David" w:hAnsi="David" w:cs="David"/>
                <w:rtl/>
              </w:rPr>
            </w:pPr>
            <w:r w:rsidRPr="000704D7">
              <w:rPr>
                <w:rFonts w:ascii="David" w:hAnsi="David" w:cs="David"/>
                <w:rtl/>
              </w:rPr>
              <w:t>5</w:t>
            </w:r>
          </w:p>
          <w:p w:rsidR="00071D47" w:rsidRPr="000704D7" w:rsidRDefault="00071D47" w:rsidP="00D53EC3">
            <w:pPr>
              <w:rPr>
                <w:rFonts w:ascii="David" w:hAnsi="David" w:cs="David"/>
                <w:rtl/>
              </w:rPr>
            </w:pPr>
          </w:p>
        </w:tc>
        <w:tc>
          <w:tcPr>
            <w:tcW w:w="497" w:type="pct"/>
            <w:tcBorders>
              <w:top w:val="single" w:sz="4" w:space="0" w:color="auto"/>
              <w:left w:val="single" w:sz="4" w:space="0" w:color="auto"/>
              <w:bottom w:val="single" w:sz="4" w:space="0" w:color="auto"/>
              <w:right w:val="single" w:sz="4" w:space="0" w:color="auto"/>
            </w:tcBorders>
            <w:hideMark/>
          </w:tcPr>
          <w:p w:rsidR="00071D47" w:rsidRPr="000704D7" w:rsidRDefault="00071D47" w:rsidP="00D53EC3">
            <w:pPr>
              <w:rPr>
                <w:rFonts w:ascii="David" w:hAnsi="David" w:cs="David"/>
                <w:rtl/>
              </w:rPr>
            </w:pPr>
            <w:r w:rsidRPr="000704D7">
              <w:rPr>
                <w:rFonts w:ascii="David" w:hAnsi="David" w:cs="David"/>
                <w:rtl/>
              </w:rPr>
              <w:t>0.2.1 (ב)</w:t>
            </w:r>
          </w:p>
        </w:tc>
        <w:tc>
          <w:tcPr>
            <w:tcW w:w="1886" w:type="pct"/>
            <w:tcBorders>
              <w:top w:val="single" w:sz="4" w:space="0" w:color="auto"/>
              <w:left w:val="single" w:sz="4" w:space="0" w:color="auto"/>
              <w:bottom w:val="single" w:sz="4" w:space="0" w:color="auto"/>
              <w:right w:val="single" w:sz="4" w:space="0" w:color="auto"/>
            </w:tcBorders>
          </w:tcPr>
          <w:p w:rsidR="00071D47" w:rsidRPr="000704D7" w:rsidRDefault="00071D47" w:rsidP="00D53EC3">
            <w:pPr>
              <w:rPr>
                <w:rFonts w:ascii="David" w:hAnsi="David" w:cs="David"/>
                <w:rtl/>
              </w:rPr>
            </w:pPr>
            <w:r w:rsidRPr="000704D7">
              <w:rPr>
                <w:rFonts w:ascii="David" w:hAnsi="David" w:cs="David"/>
                <w:rtl/>
              </w:rPr>
              <w:t>על המציע להיות עוסק מורשה.</w:t>
            </w:r>
          </w:p>
        </w:tc>
        <w:tc>
          <w:tcPr>
            <w:tcW w:w="2009" w:type="pct"/>
            <w:tcBorders>
              <w:top w:val="single" w:sz="4" w:space="0" w:color="auto"/>
              <w:left w:val="single" w:sz="4" w:space="0" w:color="auto"/>
              <w:bottom w:val="single" w:sz="4" w:space="0" w:color="auto"/>
              <w:right w:val="single" w:sz="4" w:space="0" w:color="auto"/>
            </w:tcBorders>
          </w:tcPr>
          <w:p w:rsidR="00D53EC3" w:rsidRPr="000704D7" w:rsidRDefault="00D53EC3" w:rsidP="00D53EC3">
            <w:pPr>
              <w:rPr>
                <w:rFonts w:ascii="David" w:hAnsi="David" w:cs="David"/>
                <w:rtl/>
              </w:rPr>
            </w:pPr>
            <w:r w:rsidRPr="000704D7">
              <w:rPr>
                <w:rFonts w:ascii="David" w:hAnsi="David" w:cs="David"/>
                <w:rtl/>
              </w:rPr>
              <w:t>הנוסח במכרז שונה לנוסח הבא:</w:t>
            </w:r>
          </w:p>
          <w:p w:rsidR="00071D47" w:rsidRPr="000704D7" w:rsidRDefault="00071D47" w:rsidP="009D152D">
            <w:pPr>
              <w:rPr>
                <w:rFonts w:ascii="David" w:hAnsi="David" w:cs="David"/>
                <w:b/>
                <w:bCs/>
                <w:rtl/>
              </w:rPr>
            </w:pPr>
            <w:r w:rsidRPr="000704D7">
              <w:rPr>
                <w:rFonts w:ascii="David" w:hAnsi="David" w:cs="David"/>
                <w:b/>
                <w:bCs/>
                <w:rtl/>
              </w:rPr>
              <w:t>על המציע להיות עוסק מורשה / מלכ"ר</w:t>
            </w:r>
          </w:p>
        </w:tc>
      </w:tr>
      <w:tr w:rsidR="00D53EC3" w:rsidRPr="005B3566" w:rsidTr="005729AB">
        <w:trPr>
          <w:tblHeader/>
          <w:jc w:val="right"/>
        </w:trPr>
        <w:tc>
          <w:tcPr>
            <w:tcW w:w="608" w:type="pct"/>
            <w:tcBorders>
              <w:top w:val="single" w:sz="4" w:space="0" w:color="auto"/>
              <w:left w:val="single" w:sz="4" w:space="0" w:color="auto"/>
              <w:bottom w:val="single" w:sz="4" w:space="0" w:color="auto"/>
              <w:right w:val="single" w:sz="4" w:space="0" w:color="auto"/>
            </w:tcBorders>
          </w:tcPr>
          <w:p w:rsidR="00D53EC3" w:rsidRPr="000704D7" w:rsidRDefault="00FE2AB0" w:rsidP="00D53EC3">
            <w:pPr>
              <w:rPr>
                <w:rFonts w:ascii="David" w:hAnsi="David" w:cs="David"/>
                <w:rtl/>
              </w:rPr>
            </w:pPr>
            <w:r w:rsidRPr="000704D7">
              <w:rPr>
                <w:rFonts w:ascii="David" w:hAnsi="David" w:cs="David"/>
                <w:rtl/>
              </w:rPr>
              <w:t>5</w:t>
            </w:r>
          </w:p>
          <w:p w:rsidR="00561B1E" w:rsidRPr="000704D7" w:rsidRDefault="00561B1E" w:rsidP="00D53EC3">
            <w:pPr>
              <w:rPr>
                <w:rFonts w:ascii="David" w:hAnsi="David" w:cs="David"/>
                <w:rtl/>
              </w:rPr>
            </w:pPr>
            <w:r w:rsidRPr="000704D7">
              <w:rPr>
                <w:rFonts w:ascii="David" w:hAnsi="David" w:cs="David"/>
                <w:rtl/>
              </w:rPr>
              <w:t>14</w:t>
            </w:r>
          </w:p>
        </w:tc>
        <w:tc>
          <w:tcPr>
            <w:tcW w:w="497" w:type="pct"/>
            <w:tcBorders>
              <w:top w:val="single" w:sz="4" w:space="0" w:color="auto"/>
              <w:left w:val="single" w:sz="4" w:space="0" w:color="auto"/>
              <w:bottom w:val="single" w:sz="4" w:space="0" w:color="auto"/>
              <w:right w:val="single" w:sz="4" w:space="0" w:color="auto"/>
            </w:tcBorders>
          </w:tcPr>
          <w:p w:rsidR="00D53EC3" w:rsidRPr="000704D7" w:rsidRDefault="00FE2AB0" w:rsidP="00D53EC3">
            <w:pPr>
              <w:rPr>
                <w:rFonts w:ascii="David" w:hAnsi="David" w:cs="David"/>
                <w:rtl/>
              </w:rPr>
            </w:pPr>
            <w:r w:rsidRPr="000704D7">
              <w:rPr>
                <w:rFonts w:ascii="David" w:hAnsi="David" w:cs="David"/>
                <w:rtl/>
              </w:rPr>
              <w:t>0.2.1 (ג)</w:t>
            </w:r>
          </w:p>
          <w:p w:rsidR="00561B1E" w:rsidRPr="000704D7" w:rsidRDefault="00561B1E" w:rsidP="00D53EC3">
            <w:pPr>
              <w:rPr>
                <w:rFonts w:ascii="David" w:hAnsi="David" w:cs="David"/>
                <w:rtl/>
              </w:rPr>
            </w:pPr>
            <w:r w:rsidRPr="000704D7">
              <w:rPr>
                <w:rFonts w:ascii="David" w:hAnsi="David" w:cs="David"/>
                <w:rtl/>
              </w:rPr>
              <w:t>0.7.2.2.</w:t>
            </w:r>
          </w:p>
        </w:tc>
        <w:tc>
          <w:tcPr>
            <w:tcW w:w="1886" w:type="pct"/>
            <w:tcBorders>
              <w:top w:val="single" w:sz="4" w:space="0" w:color="auto"/>
              <w:left w:val="single" w:sz="4" w:space="0" w:color="auto"/>
              <w:bottom w:val="single" w:sz="4" w:space="0" w:color="auto"/>
              <w:right w:val="single" w:sz="4" w:space="0" w:color="auto"/>
            </w:tcBorders>
          </w:tcPr>
          <w:p w:rsidR="00D53EC3" w:rsidRPr="000704D7" w:rsidRDefault="00FE2AB0" w:rsidP="00AD0F31">
            <w:pPr>
              <w:spacing w:line="360" w:lineRule="auto"/>
              <w:jc w:val="both"/>
              <w:rPr>
                <w:rFonts w:ascii="David" w:hAnsi="David" w:cs="David"/>
                <w:rtl/>
              </w:rPr>
            </w:pPr>
            <w:r w:rsidRPr="000704D7">
              <w:rPr>
                <w:rFonts w:ascii="David" w:hAnsi="David" w:cs="David"/>
                <w:rtl/>
              </w:rPr>
              <w:t>המציע הינו בעל מחזור כספי שהינו גבוה מ 10 מיליון ש"ח בכל אחת מהשנים הבאות: 2019, 2020 ו- 2021</w:t>
            </w:r>
          </w:p>
        </w:tc>
        <w:tc>
          <w:tcPr>
            <w:tcW w:w="2009" w:type="pct"/>
            <w:tcBorders>
              <w:top w:val="single" w:sz="4" w:space="0" w:color="auto"/>
              <w:left w:val="single" w:sz="4" w:space="0" w:color="auto"/>
              <w:bottom w:val="single" w:sz="4" w:space="0" w:color="auto"/>
              <w:right w:val="single" w:sz="4" w:space="0" w:color="auto"/>
            </w:tcBorders>
          </w:tcPr>
          <w:p w:rsidR="00FE2AB0" w:rsidRPr="000704D7" w:rsidRDefault="00FE2AB0" w:rsidP="00FE2AB0">
            <w:pPr>
              <w:rPr>
                <w:rFonts w:ascii="David" w:hAnsi="David" w:cs="David"/>
                <w:rtl/>
              </w:rPr>
            </w:pPr>
            <w:r w:rsidRPr="000704D7">
              <w:rPr>
                <w:rFonts w:ascii="David" w:hAnsi="David" w:cs="David"/>
                <w:rtl/>
              </w:rPr>
              <w:t>הנוסח</w:t>
            </w:r>
            <w:r w:rsidR="001A1CAB" w:rsidRPr="000704D7">
              <w:rPr>
                <w:rFonts w:ascii="David" w:hAnsi="David" w:cs="David"/>
              </w:rPr>
              <w:t xml:space="preserve">  </w:t>
            </w:r>
            <w:r w:rsidR="001A1CAB" w:rsidRPr="000704D7">
              <w:rPr>
                <w:rFonts w:ascii="David" w:hAnsi="David" w:cs="David"/>
                <w:rtl/>
              </w:rPr>
              <w:t>בסעיפים הנ"ל</w:t>
            </w:r>
            <w:r w:rsidRPr="000704D7">
              <w:rPr>
                <w:rFonts w:ascii="David" w:hAnsi="David" w:cs="David"/>
                <w:rtl/>
              </w:rPr>
              <w:t xml:space="preserve"> במכרז שונ</w:t>
            </w:r>
            <w:r w:rsidR="001A1CAB" w:rsidRPr="000704D7">
              <w:rPr>
                <w:rFonts w:ascii="David" w:hAnsi="David" w:cs="David"/>
                <w:rtl/>
              </w:rPr>
              <w:t>ו</w:t>
            </w:r>
            <w:r w:rsidRPr="000704D7">
              <w:rPr>
                <w:rFonts w:ascii="David" w:hAnsi="David" w:cs="David"/>
                <w:rtl/>
              </w:rPr>
              <w:t xml:space="preserve"> לנוסח הבא:</w:t>
            </w:r>
          </w:p>
          <w:p w:rsidR="00FE2AB0" w:rsidRPr="000704D7" w:rsidRDefault="00FE2AB0" w:rsidP="00FE2AB0">
            <w:pPr>
              <w:rPr>
                <w:rFonts w:ascii="David" w:hAnsi="David" w:cs="David"/>
                <w:b/>
                <w:bCs/>
              </w:rPr>
            </w:pPr>
            <w:r w:rsidRPr="000704D7">
              <w:rPr>
                <w:rFonts w:ascii="David" w:hAnsi="David" w:cs="David"/>
                <w:b/>
                <w:bCs/>
                <w:rtl/>
              </w:rPr>
              <w:t>המציע הינו בעל מחזור כספי שהינו גבוה מ 8 מיליון ש"ח בכל אחת מהשנים הבאות: 2019, 2020 ו- 2021</w:t>
            </w:r>
          </w:p>
          <w:p w:rsidR="00D53EC3" w:rsidRPr="000704D7" w:rsidRDefault="00D53EC3" w:rsidP="00FE2AB0">
            <w:pPr>
              <w:rPr>
                <w:rFonts w:ascii="David" w:hAnsi="David" w:cs="David"/>
                <w:b/>
                <w:bCs/>
                <w:rtl/>
              </w:rPr>
            </w:pPr>
          </w:p>
        </w:tc>
      </w:tr>
      <w:tr w:rsidR="00E23A09" w:rsidRPr="005B3566" w:rsidTr="005729AB">
        <w:trPr>
          <w:tblHeader/>
          <w:jc w:val="right"/>
        </w:trPr>
        <w:tc>
          <w:tcPr>
            <w:tcW w:w="608" w:type="pct"/>
            <w:tcBorders>
              <w:top w:val="single" w:sz="4" w:space="0" w:color="auto"/>
              <w:left w:val="single" w:sz="4" w:space="0" w:color="auto"/>
              <w:bottom w:val="single" w:sz="4" w:space="0" w:color="auto"/>
              <w:right w:val="single" w:sz="4" w:space="0" w:color="auto"/>
            </w:tcBorders>
          </w:tcPr>
          <w:p w:rsidR="00E23A09" w:rsidRPr="000704D7" w:rsidRDefault="001A1CAB" w:rsidP="00D53EC3">
            <w:pPr>
              <w:rPr>
                <w:rFonts w:ascii="David" w:hAnsi="David" w:cs="David"/>
                <w:rtl/>
              </w:rPr>
            </w:pPr>
            <w:r w:rsidRPr="000704D7">
              <w:rPr>
                <w:rFonts w:ascii="David" w:hAnsi="David" w:cs="David"/>
                <w:rtl/>
              </w:rPr>
              <w:t>13</w:t>
            </w:r>
          </w:p>
          <w:p w:rsidR="001A1CAB" w:rsidRPr="000704D7" w:rsidRDefault="001A1CAB" w:rsidP="00D53EC3">
            <w:pPr>
              <w:rPr>
                <w:rFonts w:ascii="David" w:hAnsi="David" w:cs="David"/>
                <w:rtl/>
              </w:rPr>
            </w:pPr>
          </w:p>
          <w:p w:rsidR="001A1CAB" w:rsidRPr="000704D7" w:rsidRDefault="001A1CAB" w:rsidP="00D53EC3">
            <w:pPr>
              <w:rPr>
                <w:rFonts w:ascii="David" w:hAnsi="David" w:cs="David"/>
                <w:rtl/>
              </w:rPr>
            </w:pPr>
            <w:r w:rsidRPr="000704D7">
              <w:rPr>
                <w:rFonts w:ascii="David" w:hAnsi="David" w:cs="David"/>
                <w:rtl/>
              </w:rPr>
              <w:t>22 (ועמוד 43 במסמך הנספחים)</w:t>
            </w:r>
          </w:p>
          <w:p w:rsidR="001A1CAB" w:rsidRPr="000704D7" w:rsidRDefault="001A1CAB" w:rsidP="00D53EC3">
            <w:pPr>
              <w:rPr>
                <w:rFonts w:ascii="David" w:hAnsi="David" w:cs="David"/>
                <w:rtl/>
              </w:rPr>
            </w:pPr>
          </w:p>
          <w:p w:rsidR="001A1CAB" w:rsidRPr="000704D7" w:rsidRDefault="001A1CAB" w:rsidP="00D53EC3">
            <w:pPr>
              <w:rPr>
                <w:rFonts w:ascii="David" w:hAnsi="David" w:cs="David"/>
                <w:rtl/>
              </w:rPr>
            </w:pPr>
            <w:r w:rsidRPr="000704D7">
              <w:rPr>
                <w:rFonts w:ascii="David" w:hAnsi="David" w:cs="David"/>
                <w:rtl/>
              </w:rPr>
              <w:t>96</w:t>
            </w:r>
          </w:p>
        </w:tc>
        <w:tc>
          <w:tcPr>
            <w:tcW w:w="497" w:type="pct"/>
            <w:tcBorders>
              <w:top w:val="single" w:sz="4" w:space="0" w:color="auto"/>
              <w:left w:val="single" w:sz="4" w:space="0" w:color="auto"/>
              <w:bottom w:val="single" w:sz="4" w:space="0" w:color="auto"/>
              <w:right w:val="single" w:sz="4" w:space="0" w:color="auto"/>
            </w:tcBorders>
          </w:tcPr>
          <w:p w:rsidR="001A1CAB" w:rsidRPr="000704D7" w:rsidRDefault="001A1CAB" w:rsidP="00D53EC3">
            <w:pPr>
              <w:rPr>
                <w:rFonts w:ascii="David" w:hAnsi="David" w:cs="David"/>
                <w:rtl/>
              </w:rPr>
            </w:pPr>
            <w:r w:rsidRPr="000704D7">
              <w:rPr>
                <w:rFonts w:ascii="David" w:hAnsi="David" w:cs="David"/>
                <w:rtl/>
              </w:rPr>
              <w:t>0.7.2.1</w:t>
            </w:r>
          </w:p>
          <w:p w:rsidR="001A1CAB" w:rsidRPr="000704D7" w:rsidRDefault="001A1CAB" w:rsidP="00D53EC3">
            <w:pPr>
              <w:rPr>
                <w:rFonts w:ascii="David" w:hAnsi="David" w:cs="David"/>
                <w:rtl/>
              </w:rPr>
            </w:pPr>
          </w:p>
          <w:p w:rsidR="00E23A09" w:rsidRPr="000704D7" w:rsidRDefault="001A1CAB" w:rsidP="00D53EC3">
            <w:pPr>
              <w:rPr>
                <w:rFonts w:ascii="David" w:hAnsi="David" w:cs="David"/>
                <w:rtl/>
              </w:rPr>
            </w:pPr>
            <w:r w:rsidRPr="000704D7">
              <w:rPr>
                <w:rFonts w:ascii="David" w:hAnsi="David" w:cs="David"/>
                <w:rtl/>
              </w:rPr>
              <w:t>בסעיף וב</w:t>
            </w:r>
            <w:r w:rsidR="00E23A09" w:rsidRPr="000704D7">
              <w:rPr>
                <w:rFonts w:ascii="David" w:hAnsi="David" w:cs="David"/>
                <w:rtl/>
              </w:rPr>
              <w:t xml:space="preserve">נספח </w:t>
            </w:r>
          </w:p>
          <w:p w:rsidR="001A1CAB" w:rsidRPr="000704D7" w:rsidRDefault="001A1CAB" w:rsidP="00D53EC3">
            <w:pPr>
              <w:rPr>
                <w:rFonts w:ascii="David" w:hAnsi="David" w:cs="David"/>
                <w:rtl/>
              </w:rPr>
            </w:pPr>
            <w:r w:rsidRPr="000704D7">
              <w:rPr>
                <w:rFonts w:ascii="David" w:hAnsi="David" w:cs="David"/>
                <w:rtl/>
              </w:rPr>
              <w:t>0.8.7</w:t>
            </w:r>
          </w:p>
          <w:p w:rsidR="001A1CAB" w:rsidRPr="000704D7" w:rsidRDefault="001A1CAB" w:rsidP="00D53EC3">
            <w:pPr>
              <w:rPr>
                <w:rFonts w:ascii="David" w:hAnsi="David" w:cs="David"/>
                <w:rtl/>
              </w:rPr>
            </w:pPr>
          </w:p>
          <w:p w:rsidR="001A1CAB" w:rsidRPr="000704D7" w:rsidRDefault="00C344C5" w:rsidP="00D53EC3">
            <w:pPr>
              <w:rPr>
                <w:rFonts w:ascii="David" w:hAnsi="David" w:cs="David"/>
                <w:rtl/>
              </w:rPr>
            </w:pPr>
            <w:r w:rsidRPr="000704D7">
              <w:rPr>
                <w:rFonts w:ascii="David" w:hAnsi="David" w:cs="David"/>
                <w:rtl/>
              </w:rPr>
              <w:t>ב</w:t>
            </w:r>
            <w:r w:rsidR="001A1CAB" w:rsidRPr="000704D7">
              <w:rPr>
                <w:rFonts w:ascii="David" w:hAnsi="David" w:cs="David"/>
                <w:rtl/>
              </w:rPr>
              <w:t xml:space="preserve">סעיף 5.1 </w:t>
            </w:r>
          </w:p>
        </w:tc>
        <w:tc>
          <w:tcPr>
            <w:tcW w:w="1886" w:type="pct"/>
            <w:tcBorders>
              <w:top w:val="single" w:sz="4" w:space="0" w:color="auto"/>
              <w:left w:val="single" w:sz="4" w:space="0" w:color="auto"/>
              <w:bottom w:val="single" w:sz="4" w:space="0" w:color="auto"/>
              <w:right w:val="single" w:sz="4" w:space="0" w:color="auto"/>
            </w:tcBorders>
            <w:vAlign w:val="center"/>
          </w:tcPr>
          <w:p w:rsidR="00E23A09" w:rsidRPr="000704D7" w:rsidRDefault="00B50622" w:rsidP="001A641D">
            <w:pPr>
              <w:spacing w:line="360" w:lineRule="auto"/>
              <w:rPr>
                <w:rFonts w:ascii="David" w:hAnsi="David" w:cs="David"/>
                <w:rtl/>
              </w:rPr>
            </w:pPr>
            <w:r w:rsidRPr="000704D7">
              <w:rPr>
                <w:rFonts w:ascii="David" w:hAnsi="David" w:cs="David"/>
                <w:rtl/>
              </w:rPr>
              <w:t>עדכונים במכרז המתיחסים למציע שהנו עמותה</w:t>
            </w:r>
          </w:p>
        </w:tc>
        <w:tc>
          <w:tcPr>
            <w:tcW w:w="2009" w:type="pct"/>
            <w:tcBorders>
              <w:top w:val="single" w:sz="4" w:space="0" w:color="auto"/>
              <w:left w:val="single" w:sz="4" w:space="0" w:color="auto"/>
              <w:bottom w:val="single" w:sz="4" w:space="0" w:color="auto"/>
              <w:right w:val="single" w:sz="4" w:space="0" w:color="auto"/>
            </w:tcBorders>
            <w:vAlign w:val="center"/>
          </w:tcPr>
          <w:p w:rsidR="00E23A09" w:rsidRPr="000704D7" w:rsidRDefault="00B50622" w:rsidP="001F194A">
            <w:pPr>
              <w:rPr>
                <w:rFonts w:ascii="David" w:hAnsi="David" w:cs="David"/>
                <w:b/>
                <w:bCs/>
                <w:rtl/>
              </w:rPr>
            </w:pPr>
            <w:r w:rsidRPr="000704D7">
              <w:rPr>
                <w:rFonts w:ascii="David" w:hAnsi="David" w:cs="David"/>
                <w:b/>
                <w:bCs/>
                <w:rtl/>
              </w:rPr>
              <w:t>ראה כתב מכרז מעודכן</w:t>
            </w:r>
            <w:r w:rsidR="001A1CAB" w:rsidRPr="000704D7">
              <w:rPr>
                <w:rFonts w:ascii="David" w:hAnsi="David" w:cs="David"/>
                <w:b/>
                <w:bCs/>
                <w:rtl/>
              </w:rPr>
              <w:t xml:space="preserve"> עם מעקב אחר שינויים</w:t>
            </w:r>
          </w:p>
          <w:p w:rsidR="00B50622" w:rsidRPr="000704D7" w:rsidRDefault="00B50622" w:rsidP="001F194A">
            <w:pPr>
              <w:rPr>
                <w:rFonts w:ascii="David" w:hAnsi="David" w:cs="David"/>
                <w:rtl/>
              </w:rPr>
            </w:pPr>
            <w:r w:rsidRPr="000704D7">
              <w:rPr>
                <w:rFonts w:ascii="David" w:hAnsi="David" w:cs="David"/>
                <w:b/>
                <w:bCs/>
                <w:rtl/>
              </w:rPr>
              <w:t>ראה מסמך נספחים מעודכן</w:t>
            </w:r>
            <w:r w:rsidR="001A1CAB" w:rsidRPr="000704D7">
              <w:rPr>
                <w:rFonts w:ascii="David" w:hAnsi="David" w:cs="David"/>
                <w:b/>
                <w:bCs/>
                <w:rtl/>
              </w:rPr>
              <w:t xml:space="preserve"> עם מעקב אחר שינויים</w:t>
            </w:r>
          </w:p>
        </w:tc>
      </w:tr>
    </w:tbl>
    <w:p w:rsidR="00AD0F31" w:rsidRPr="005B3566" w:rsidRDefault="00AD0F31">
      <w:pPr>
        <w:rPr>
          <w:rFonts w:ascii="David" w:hAnsi="David" w:cs="David"/>
          <w:sz w:val="24"/>
          <w:szCs w:val="24"/>
          <w:rtl/>
        </w:rPr>
      </w:pPr>
    </w:p>
    <w:p w:rsidR="00D53EC3" w:rsidRDefault="00D53EC3" w:rsidP="00AB6C8C">
      <w:pPr>
        <w:rPr>
          <w:rFonts w:ascii="David" w:hAnsi="David" w:cs="David"/>
          <w:sz w:val="24"/>
          <w:szCs w:val="24"/>
          <w:rtl/>
        </w:rPr>
      </w:pPr>
      <w:r w:rsidRPr="005B3566">
        <w:rPr>
          <w:rFonts w:ascii="David" w:hAnsi="David" w:cs="David"/>
          <w:sz w:val="24"/>
          <w:szCs w:val="24"/>
          <w:rtl/>
        </w:rPr>
        <w:t>בברכה,</w:t>
      </w:r>
    </w:p>
    <w:p w:rsidR="00513021" w:rsidRDefault="00513021" w:rsidP="00AB6C8C">
      <w:pPr>
        <w:rPr>
          <w:rFonts w:ascii="David" w:hAnsi="David" w:cs="David" w:hint="cs"/>
          <w:sz w:val="24"/>
          <w:szCs w:val="24"/>
          <w:rtl/>
        </w:rPr>
      </w:pPr>
      <w:r>
        <w:rPr>
          <w:rFonts w:ascii="David" w:hAnsi="David" w:cs="David" w:hint="cs"/>
          <w:sz w:val="24"/>
          <w:szCs w:val="24"/>
          <w:rtl/>
        </w:rPr>
        <w:t>אורנה מיטמיגר</w:t>
      </w:r>
    </w:p>
    <w:p w:rsidR="00513021" w:rsidRPr="005B3566" w:rsidRDefault="00513021" w:rsidP="00AB6C8C">
      <w:pPr>
        <w:rPr>
          <w:rFonts w:ascii="David" w:hAnsi="David" w:cs="David"/>
          <w:sz w:val="24"/>
          <w:szCs w:val="24"/>
        </w:rPr>
      </w:pPr>
      <w:r>
        <w:rPr>
          <w:rFonts w:ascii="David" w:hAnsi="David" w:cs="David" w:hint="cs"/>
          <w:sz w:val="24"/>
          <w:szCs w:val="24"/>
          <w:rtl/>
        </w:rPr>
        <w:t>מנהלת אגף הרכש</w:t>
      </w:r>
    </w:p>
    <w:sectPr w:rsidR="00513021" w:rsidRPr="005B3566" w:rsidSect="00D20279">
      <w:pgSz w:w="11906" w:h="16838"/>
      <w:pgMar w:top="993" w:right="1800" w:bottom="1134"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F05D1"/>
    <w:multiLevelType w:val="hybridMultilevel"/>
    <w:tmpl w:val="516CF690"/>
    <w:lvl w:ilvl="0" w:tplc="336C026C">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33B450D4"/>
    <w:multiLevelType w:val="hybridMultilevel"/>
    <w:tmpl w:val="7E8E81B4"/>
    <w:lvl w:ilvl="0" w:tplc="04090013">
      <w:start w:val="1"/>
      <w:numFmt w:val="hebrew1"/>
      <w:lvlText w:val="%1."/>
      <w:lvlJc w:val="center"/>
      <w:pPr>
        <w:ind w:left="-1440" w:hanging="360"/>
      </w:pPr>
    </w:lvl>
    <w:lvl w:ilvl="1" w:tplc="04090019">
      <w:start w:val="1"/>
      <w:numFmt w:val="lowerLetter"/>
      <w:lvlText w:val="%2."/>
      <w:lvlJc w:val="left"/>
      <w:pPr>
        <w:ind w:left="-720" w:hanging="360"/>
      </w:pPr>
    </w:lvl>
    <w:lvl w:ilvl="2" w:tplc="0409001B">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 w15:restartNumberingAfterBreak="0">
    <w:nsid w:val="630332A1"/>
    <w:multiLevelType w:val="hybridMultilevel"/>
    <w:tmpl w:val="A5567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79"/>
    <w:rsid w:val="000704D7"/>
    <w:rsid w:val="00071D47"/>
    <w:rsid w:val="000E2DCC"/>
    <w:rsid w:val="00154F75"/>
    <w:rsid w:val="001A1CAB"/>
    <w:rsid w:val="001A641D"/>
    <w:rsid w:val="001F194A"/>
    <w:rsid w:val="0029387F"/>
    <w:rsid w:val="00393903"/>
    <w:rsid w:val="00407680"/>
    <w:rsid w:val="004E1530"/>
    <w:rsid w:val="00513021"/>
    <w:rsid w:val="0055168C"/>
    <w:rsid w:val="00561B1E"/>
    <w:rsid w:val="005729AB"/>
    <w:rsid w:val="005B07D8"/>
    <w:rsid w:val="005B3566"/>
    <w:rsid w:val="007114BC"/>
    <w:rsid w:val="009D152D"/>
    <w:rsid w:val="00A744DB"/>
    <w:rsid w:val="00A859C0"/>
    <w:rsid w:val="00AB6C8C"/>
    <w:rsid w:val="00AD0F31"/>
    <w:rsid w:val="00B50622"/>
    <w:rsid w:val="00C344C5"/>
    <w:rsid w:val="00D20279"/>
    <w:rsid w:val="00D53EC3"/>
    <w:rsid w:val="00E23A09"/>
    <w:rsid w:val="00F313D7"/>
    <w:rsid w:val="00FE2A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6884A"/>
  <w15:chartTrackingRefBased/>
  <w15:docId w15:val="{B13460DF-4E64-4BAF-881F-3EEEE015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0279"/>
    <w:pPr>
      <w:bidi/>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20279"/>
    <w:pPr>
      <w:ind w:left="720"/>
      <w:contextualSpacing/>
    </w:pPr>
  </w:style>
  <w:style w:type="table" w:styleId="a5">
    <w:name w:val="Table Grid"/>
    <w:basedOn w:val="a1"/>
    <w:uiPriority w:val="39"/>
    <w:rsid w:val="00D2027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basedOn w:val="a0"/>
    <w:link w:val="a3"/>
    <w:uiPriority w:val="34"/>
    <w:rsid w:val="00FE2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1571</Characters>
  <Application>Microsoft Office Word</Application>
  <DocSecurity>0</DocSecurity>
  <Lines>13</Lines>
  <Paragraphs>3</Paragraphs>
  <ScaleCrop>false</ScaleCrop>
  <Company>moe</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קובי רפאלי</dc:creator>
  <cp:keywords/>
  <dc:description/>
  <cp:lastModifiedBy>בטי כהן</cp:lastModifiedBy>
  <cp:revision>2</cp:revision>
  <dcterms:created xsi:type="dcterms:W3CDTF">2023-01-09T07:50:00Z</dcterms:created>
  <dcterms:modified xsi:type="dcterms:W3CDTF">2023-01-09T07:50:00Z</dcterms:modified>
</cp:coreProperties>
</file>